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W0OrpDkctfOPTAxaPhp5VR==&#10;" textCheckSum="" ver="1">
  <a:bounds l="0" t="-136" r="3061" b="2504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Прямоугольник 2"/>
        <wps:cNvSpPr>
          <a:spLocks/>
        </wps:cNvSpPr>
        <wps:spPr>
          <a:xfrm>
            <a:off x="0" y="0"/>
            <a:ext cx="1943735" cy="1676400"/>
          </a:xfrm>
          <a:prstGeom prst="rect">
            <a:avLst/>
          </a:prstGeom>
          <a:noFill/>
          <a:ln w="12700" cap="flat" cmpd="sng" algn="ctr">
            <a:solidFill>
              <a:sysClr val="windowText" lastClr="000000"/>
            </a:solidFill>
            <a:prstDash val="dashDot"/>
            <a:miter lim="800000"/>
          </a:ln>
          <a:effectLst/>
        </wps:spPr>
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wps:bodyPr>
      </wps:wsp>
    </a:graphicData>
  </a:graphic>
</wp:e2oholder>
</file>