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3uRbY15g3FxV/zNKezoJ3j==&#10;" textCheckSum="" ver="1">
  <a:bounds l="0" t="12" r="3061" b="2652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76" name="Прямоугольник 176"/>
        <wps:cNvSpPr>
          <a:spLocks/>
        </wps:cNvSpPr>
        <wps:spPr>
          <a:xfrm>
            <a:off x="0" y="0"/>
            <a:ext cx="1943735" cy="1676400"/>
          </a:xfrm>
          <a:prstGeom prst="rect">
            <a:avLst/>
          </a:prstGeom>
          <a:noFill/>
          <a:ln w="12700" cap="flat" cmpd="sng" algn="ctr">
            <a:solidFill>
              <a:sysClr val="windowText" lastClr="000000"/>
            </a:solidFill>
            <a:prstDash val="dashDot"/>
            <a:miter lim="800000"/>
          </a:ln>
          <a:effectLst/>
        </wps:spPr>
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wps:bodyPr>
      </wps:wsp>
    </a:graphicData>
  </a:graphic>
</wp:e2oholder>
</file>